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F7" w:rsidRPr="00460842" w:rsidRDefault="00460842" w:rsidP="0046084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60842">
        <w:rPr>
          <w:rFonts w:ascii="Arial" w:hAnsi="Arial" w:cs="Arial"/>
          <w:b/>
        </w:rPr>
        <w:t>The 6</w:t>
      </w:r>
      <w:r w:rsidRPr="00460842">
        <w:rPr>
          <w:rFonts w:ascii="Arial" w:hAnsi="Arial" w:cs="Arial"/>
          <w:b/>
          <w:vertAlign w:val="superscript"/>
        </w:rPr>
        <w:t>th</w:t>
      </w:r>
      <w:r w:rsidRPr="00460842">
        <w:rPr>
          <w:rFonts w:ascii="Arial" w:hAnsi="Arial" w:cs="Arial"/>
          <w:b/>
        </w:rPr>
        <w:t xml:space="preserve"> Cambridge-Columbia Graduate Student Symposium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</w:rPr>
      </w:pPr>
      <w:r w:rsidRPr="00460842">
        <w:rPr>
          <w:rFonts w:ascii="Arial" w:eastAsia="Times New Roman" w:hAnsi="Arial" w:cs="Arial"/>
          <w:b/>
          <w:bCs/>
          <w:shd w:val="clear" w:color="auto" w:fill="FFFFFF"/>
        </w:rPr>
        <w:t>“Reception as Creation, Interpretation, Transformation”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b/>
          <w:shd w:val="clear" w:color="auto" w:fill="FFFFFF"/>
        </w:rPr>
        <w:t>Department of Art History and Archaeology, Columbia University, April 8, 2016 </w:t>
      </w:r>
      <w:r w:rsidRPr="00460842">
        <w:rPr>
          <w:rFonts w:ascii="Arial" w:eastAsia="Times New Roman" w:hAnsi="Arial" w:cs="Arial"/>
          <w:b/>
        </w:rPr>
        <w:br/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9.00: Welcome </w:t>
      </w:r>
      <w:r w:rsidR="00D16894" w:rsidRPr="00D1689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(</w:t>
      </w:r>
      <w:r w:rsidR="00D1689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Professor Michael Cole, Chair of </w:t>
      </w:r>
      <w:r w:rsidR="00D16894">
        <w:rPr>
          <w:rFonts w:ascii="Arial" w:eastAsia="Times New Roman" w:hAnsi="Arial" w:cs="Arial"/>
          <w:b/>
          <w:shd w:val="clear" w:color="auto" w:fill="FFFFFF"/>
        </w:rPr>
        <w:t>Department</w:t>
      </w:r>
      <w:r w:rsidR="00D16894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9:15-10:30:  SESSION 1 (Chair: Prof</w:t>
      </w:r>
      <w:r w:rsidR="009C7859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essor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Robert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Harrist, Columbia University) 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sz w:val="20"/>
          <w:szCs w:val="20"/>
        </w:rPr>
        <w:t>Lindsay Cook</w:t>
      </w:r>
      <w:r w:rsidR="009C7859">
        <w:rPr>
          <w:rFonts w:ascii="Arial" w:eastAsia="Times New Roman" w:hAnsi="Arial" w:cs="Arial"/>
          <w:sz w:val="20"/>
          <w:szCs w:val="20"/>
        </w:rPr>
        <w:t xml:space="preserve"> (Columbia)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iCs/>
          <w:sz w:val="20"/>
          <w:szCs w:val="20"/>
        </w:rPr>
        <w:t>“Citations of Notre-Dame of Paris in the "magnificent debris" of Saint-Mathurin of Larchant”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sz w:val="20"/>
          <w:szCs w:val="20"/>
        </w:rPr>
        <w:t>Taylor McCall</w:t>
      </w:r>
      <w:r w:rsidR="009C7859">
        <w:rPr>
          <w:rFonts w:ascii="Arial" w:eastAsia="Times New Roman" w:hAnsi="Arial" w:cs="Arial"/>
          <w:sz w:val="20"/>
          <w:szCs w:val="20"/>
        </w:rPr>
        <w:t xml:space="preserve"> (Cambridge)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sz w:val="20"/>
          <w:szCs w:val="20"/>
        </w:rPr>
        <w:t>“Invention and Replication: Artistic Agency in Medieval Anatomical Diagrams”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sz w:val="20"/>
          <w:szCs w:val="20"/>
        </w:rPr>
        <w:t>Angelica Federici</w:t>
      </w:r>
      <w:r w:rsidR="009C7859">
        <w:rPr>
          <w:rFonts w:ascii="Arial" w:eastAsia="Times New Roman" w:hAnsi="Arial" w:cs="Arial"/>
          <w:sz w:val="20"/>
          <w:szCs w:val="20"/>
        </w:rPr>
        <w:t xml:space="preserve"> (Cambridge)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0842">
        <w:rPr>
          <w:rFonts w:ascii="Arial" w:eastAsia="Times New Roman" w:hAnsi="Arial" w:cs="Arial"/>
          <w:sz w:val="20"/>
          <w:szCs w:val="20"/>
        </w:rPr>
        <w:t>Nigra Sum, The Curious Incident Of Black Virgins In Medieval Europe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10.30-10:45 Coffee Break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10:45-12:00: SESSION 2 (Chair: Prof</w:t>
      </w:r>
      <w:r w:rsidR="009C7859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essor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Robert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Harrist, Columbia University) 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Amy Chang</w:t>
      </w:r>
      <w:r w:rsidR="009C785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(Columbia)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“The Unknown and the Illegible: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Apotropaic Readings of Pseudo-Arabic in 14</w:t>
      </w: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  <w:vertAlign w:val="superscript"/>
        </w:rPr>
        <w:t>th</w:t>
      </w: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-c. Mudéjar Ceramics”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David Zagoury</w:t>
      </w:r>
      <w:r w:rsidR="009C785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(Cambridge)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“Expanding the Beholder’s Share: Creative Reception in Cinquecento Art Theory”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Hwanhee Suh</w:t>
      </w:r>
      <w:r w:rsidR="009C7859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(Columbia)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“Imperial Favor and Pictorial Fame: The </w:t>
      </w:r>
      <w:r w:rsidRPr="00460842"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</w:rPr>
        <w:t>Wanluan Thatched Hall</w:t>
      </w:r>
      <w:r w:rsidRPr="00460842">
        <w:rPr>
          <w:rFonts w:ascii="Arial" w:eastAsia="Times New Roman" w:hAnsi="Arial" w:cs="Arial"/>
          <w:sz w:val="20"/>
          <w:szCs w:val="20"/>
          <w:shd w:val="clear" w:color="auto" w:fill="FFFFFF"/>
        </w:rPr>
        <w:t> by Dong Qichang and its Place in Chinese Painting”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12.00-1:30 Lunch Break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1:30-2:45: SESSION 3 (Chair: Dr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Alyce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Mahon, </w:t>
      </w:r>
      <w:r w:rsidR="009C7859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University of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Cambridge) 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Times New Roman"/>
          <w:sz w:val="20"/>
          <w:szCs w:val="20"/>
        </w:rPr>
        <w:t>Margot Bernstein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(Columbia)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“Pierre-Antoine Baudouin: Moving the Jury through Motif and Materiality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Julien Domercq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(Cambridge)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“Collecting the Pacific: Contrasting Early Receptions of Polynesian Art in Britain from Joseph Banks’s Collection and the Holophusicon to the London Missionary Society Museum, circa 1770-1830”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Tom Young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(Cambridge)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“ ‘A picture of unity and friendship with the pen of charm': Portraiture and Anglo-Sikh Diplomacy 1799-1839”</w:t>
      </w:r>
    </w:p>
    <w:p w:rsidR="00460842" w:rsidRPr="00460842" w:rsidRDefault="00460842" w:rsidP="004608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2.45-3:00 Coffee Break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3:00-4:30 : SESSION 4 (Chair: Dr 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Alyce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Mahon, </w:t>
      </w:r>
      <w:r w:rsidR="009C7859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University of </w:t>
      </w:r>
      <w:r w:rsidRPr="0046084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Cambridge)</w:t>
      </w:r>
      <w:r w:rsidRPr="00460842">
        <w:rPr>
          <w:rFonts w:ascii="Arial" w:eastAsia="Times New Roman" w:hAnsi="Arial" w:cs="Arial"/>
          <w:b/>
          <w:sz w:val="20"/>
          <w:szCs w:val="20"/>
        </w:rPr>
        <w:br/>
      </w:r>
      <w:r w:rsidRPr="00460842">
        <w:rPr>
          <w:rFonts w:ascii="Arial" w:eastAsia="Times New Roman" w:hAnsi="Arial" w:cs="Arial"/>
          <w:sz w:val="20"/>
          <w:szCs w:val="20"/>
        </w:rPr>
        <w:br/>
      </w:r>
      <w:r w:rsidRPr="00460842">
        <w:rPr>
          <w:rFonts w:ascii="Arial" w:eastAsia="Times New Roman" w:hAnsi="Arial" w:cs="Times New Roman"/>
          <w:sz w:val="20"/>
          <w:szCs w:val="20"/>
        </w:rPr>
        <w:t>Neylan Bağcıoğlu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(Cambridge)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“Representing the Struggle in </w:t>
      </w:r>
      <w:r w:rsidRPr="00460842">
        <w:rPr>
          <w:rFonts w:ascii="Arial" w:eastAsia="Times New Roman" w:hAnsi="Arial" w:cs="Times New Roman"/>
          <w:i/>
          <w:iCs/>
          <w:sz w:val="20"/>
          <w:szCs w:val="20"/>
        </w:rPr>
        <w:t>Women and Work: A Document on the Division of Labour in Industry 1973-75</w:t>
      </w:r>
      <w:r w:rsidRPr="00460842">
        <w:rPr>
          <w:rFonts w:ascii="Arial" w:eastAsia="Times New Roman" w:hAnsi="Arial" w:cs="Times New Roman"/>
          <w:iCs/>
          <w:sz w:val="20"/>
          <w:szCs w:val="20"/>
        </w:rPr>
        <w:t>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Matthew Teti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(Columbia) 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i/>
          <w:iCs/>
          <w:sz w:val="20"/>
          <w:szCs w:val="20"/>
        </w:rPr>
        <w:t>“King of the Avant-Garde</w:t>
      </w:r>
      <w:r w:rsidRPr="00460842">
        <w:rPr>
          <w:rFonts w:ascii="Arial" w:eastAsia="Times New Roman" w:hAnsi="Arial" w:cs="Times New Roman"/>
          <w:sz w:val="20"/>
          <w:szCs w:val="20"/>
        </w:rPr>
        <w:t>: Chris Burden Responds to His Critics”</w:t>
      </w: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60842" w:rsidRPr="00460842" w:rsidRDefault="00460842" w:rsidP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Nina Horisaki-Christens</w:t>
      </w:r>
      <w:r w:rsidR="009C7859">
        <w:rPr>
          <w:rFonts w:ascii="Arial" w:eastAsia="Times New Roman" w:hAnsi="Arial" w:cs="Times New Roman"/>
          <w:sz w:val="20"/>
          <w:szCs w:val="20"/>
        </w:rPr>
        <w:t xml:space="preserve"> (Columbia)</w:t>
      </w:r>
    </w:p>
    <w:p w:rsidR="00460842" w:rsidRPr="00460842" w:rsidRDefault="00460842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0842">
        <w:rPr>
          <w:rFonts w:ascii="Arial" w:eastAsia="Times New Roman" w:hAnsi="Arial" w:cs="Times New Roman"/>
          <w:sz w:val="20"/>
          <w:szCs w:val="20"/>
        </w:rPr>
        <w:t>“Yamaguchi Katsuhiro's Contingent Art: Video</w:t>
      </w:r>
      <w:r w:rsidRPr="00460842">
        <w:rPr>
          <w:rFonts w:ascii="Arial" w:eastAsia="Times New Roman" w:hAnsi="Arial" w:cs="Times New Roman"/>
          <w:i/>
          <w:iCs/>
          <w:sz w:val="20"/>
          <w:szCs w:val="20"/>
        </w:rPr>
        <w:t> </w:t>
      </w:r>
      <w:r w:rsidRPr="00460842">
        <w:rPr>
          <w:rFonts w:ascii="Arial" w:eastAsia="Times New Roman" w:hAnsi="Arial" w:cs="Times New Roman"/>
          <w:sz w:val="20"/>
          <w:szCs w:val="20"/>
        </w:rPr>
        <w:t>and </w:t>
      </w:r>
      <w:r w:rsidRPr="00460842">
        <w:rPr>
          <w:rFonts w:ascii="Arial" w:eastAsia="Times New Roman" w:hAnsi="Arial" w:cs="Times New Roman"/>
          <w:i/>
          <w:iCs/>
          <w:sz w:val="20"/>
          <w:szCs w:val="20"/>
        </w:rPr>
        <w:t>Futeikei bijutsu</w:t>
      </w:r>
      <w:r w:rsidRPr="00460842">
        <w:rPr>
          <w:rFonts w:ascii="Arial" w:eastAsia="Times New Roman" w:hAnsi="Arial" w:cs="Times New Roman"/>
          <w:iCs/>
          <w:sz w:val="20"/>
          <w:szCs w:val="20"/>
        </w:rPr>
        <w:t>”</w:t>
      </w:r>
    </w:p>
    <w:sectPr w:rsidR="00460842" w:rsidRPr="00460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42"/>
    <w:rsid w:val="002F03FF"/>
    <w:rsid w:val="00460842"/>
    <w:rsid w:val="009C7859"/>
    <w:rsid w:val="00B473F7"/>
    <w:rsid w:val="00D1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Mahon</dc:creator>
  <cp:lastModifiedBy>Marisa Grove</cp:lastModifiedBy>
  <cp:revision>2</cp:revision>
  <dcterms:created xsi:type="dcterms:W3CDTF">2016-04-21T09:17:00Z</dcterms:created>
  <dcterms:modified xsi:type="dcterms:W3CDTF">2016-04-21T09:17:00Z</dcterms:modified>
</cp:coreProperties>
</file>