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8E825" w14:textId="77777777" w:rsidR="00220226" w:rsidRDefault="00220226" w:rsidP="00220226">
      <w:bookmarkStart w:id="0" w:name="_GoBack"/>
      <w:bookmarkEnd w:id="0"/>
      <w:r w:rsidRPr="00646834">
        <w:t>Book</w:t>
      </w:r>
      <w:r>
        <w:t>s:</w:t>
      </w:r>
      <w:r w:rsidRPr="00646834">
        <w:tab/>
      </w:r>
      <w:r w:rsidRPr="00646834">
        <w:tab/>
      </w:r>
    </w:p>
    <w:p w14:paraId="698E978D" w14:textId="77777777" w:rsidR="00220226" w:rsidRDefault="00220226" w:rsidP="00220226"/>
    <w:p w14:paraId="1E58DA56" w14:textId="77777777" w:rsidR="00220226" w:rsidRDefault="00220226" w:rsidP="00220226">
      <w:r w:rsidRPr="00FA5335">
        <w:rPr>
          <w:i/>
        </w:rPr>
        <w:t>Murals in Britain</w:t>
      </w:r>
      <w:r>
        <w:rPr>
          <w:i/>
        </w:rPr>
        <w:t>: Experiencing History Painting</w:t>
      </w:r>
      <w:r w:rsidRPr="00FA5335">
        <w:rPr>
          <w:i/>
        </w:rPr>
        <w:t xml:space="preserve"> 1630-1730</w:t>
      </w:r>
      <w:r>
        <w:rPr>
          <w:i/>
        </w:rPr>
        <w:t xml:space="preserve"> </w:t>
      </w:r>
      <w:r w:rsidRPr="00646834">
        <w:t>(</w:t>
      </w:r>
      <w:r>
        <w:t>in progress</w:t>
      </w:r>
      <w:r w:rsidRPr="00646834">
        <w:t>)</w:t>
      </w:r>
    </w:p>
    <w:p w14:paraId="51BCCE1D" w14:textId="77777777" w:rsidR="00220226" w:rsidRDefault="00220226" w:rsidP="00220226">
      <w:pPr>
        <w:rPr>
          <w:i/>
        </w:rPr>
      </w:pPr>
    </w:p>
    <w:p w14:paraId="533C0334" w14:textId="77777777" w:rsidR="00220226" w:rsidRPr="00220226" w:rsidRDefault="00220226" w:rsidP="00220226">
      <w:r>
        <w:t xml:space="preserve">Articles, </w:t>
      </w:r>
      <w:r w:rsidRPr="00220226">
        <w:t>chapters</w:t>
      </w:r>
      <w:r>
        <w:t xml:space="preserve"> and reviews</w:t>
      </w:r>
      <w:r w:rsidRPr="00220226">
        <w:t xml:space="preserve">: </w:t>
      </w:r>
    </w:p>
    <w:p w14:paraId="4053C578" w14:textId="77777777" w:rsidR="00220226" w:rsidRDefault="00220226" w:rsidP="00220226"/>
    <w:p w14:paraId="68CB75CA" w14:textId="77777777" w:rsidR="00220226" w:rsidRDefault="00220226" w:rsidP="00220226">
      <w:r>
        <w:t>‘</w:t>
      </w:r>
      <w:r w:rsidRPr="00646834">
        <w:t xml:space="preserve">A sketch for the </w:t>
      </w:r>
      <w:proofErr w:type="spellStart"/>
      <w:r w:rsidRPr="00646834">
        <w:t>Petworth</w:t>
      </w:r>
      <w:proofErr w:type="spellEnd"/>
      <w:r w:rsidRPr="00646834">
        <w:t xml:space="preserve"> House staircase identified: new light on the oeuvre and</w:t>
      </w:r>
      <w:r>
        <w:t xml:space="preserve"> patronage of Louis </w:t>
      </w:r>
      <w:proofErr w:type="spellStart"/>
      <w:r>
        <w:t>Laguerre</w:t>
      </w:r>
      <w:proofErr w:type="spellEnd"/>
      <w:r>
        <w:t xml:space="preserve">’, </w:t>
      </w:r>
      <w:r w:rsidRPr="00FA5335">
        <w:rPr>
          <w:i/>
        </w:rPr>
        <w:t>The Burlington Magazine</w:t>
      </w:r>
      <w:r>
        <w:t xml:space="preserve"> (</w:t>
      </w:r>
      <w:r w:rsidRPr="001F5A61">
        <w:t>December 2016</w:t>
      </w:r>
      <w:r>
        <w:t>)</w:t>
      </w:r>
    </w:p>
    <w:p w14:paraId="6072C77C" w14:textId="77777777" w:rsidR="00220226" w:rsidRPr="001F5A61" w:rsidRDefault="00220226" w:rsidP="00220226"/>
    <w:p w14:paraId="2E5BB89D" w14:textId="77777777" w:rsidR="00220226" w:rsidRDefault="00220226" w:rsidP="00220226">
      <w:r w:rsidRPr="00646834">
        <w:t xml:space="preserve">‘Rupture through Realism: Sarah Churchill and Louis </w:t>
      </w:r>
      <w:proofErr w:type="spellStart"/>
      <w:r w:rsidRPr="00646834">
        <w:t>Laguerre’s</w:t>
      </w:r>
      <w:proofErr w:type="spellEnd"/>
      <w:r w:rsidRPr="00646834">
        <w:t xml:space="preserve"> Murals at Marlborough House’, in M. </w:t>
      </w:r>
      <w:proofErr w:type="spellStart"/>
      <w:r w:rsidRPr="00646834">
        <w:t>Hallett</w:t>
      </w:r>
      <w:proofErr w:type="spellEnd"/>
      <w:r w:rsidRPr="00646834">
        <w:t xml:space="preserve">, M. </w:t>
      </w:r>
      <w:proofErr w:type="spellStart"/>
      <w:r w:rsidRPr="00646834">
        <w:t>Myrone</w:t>
      </w:r>
      <w:proofErr w:type="spellEnd"/>
      <w:r w:rsidRPr="00646834">
        <w:t xml:space="preserve"> and N. Llewellyn (</w:t>
      </w:r>
      <w:proofErr w:type="spellStart"/>
      <w:r w:rsidRPr="00646834">
        <w:t>eds</w:t>
      </w:r>
      <w:proofErr w:type="spellEnd"/>
      <w:r w:rsidRPr="00646834">
        <w:t>)</w:t>
      </w:r>
      <w:r>
        <w:t xml:space="preserve">, </w:t>
      </w:r>
      <w:r w:rsidRPr="003B39B7">
        <w:rPr>
          <w:i/>
        </w:rPr>
        <w:t xml:space="preserve">Court, Country, City: British Art and Architecture, 1660-1735 </w:t>
      </w:r>
      <w:r w:rsidRPr="00646834">
        <w:t>(</w:t>
      </w:r>
      <w:r w:rsidRPr="003B39B7">
        <w:t xml:space="preserve">Yale </w:t>
      </w:r>
      <w:proofErr w:type="spellStart"/>
      <w:r w:rsidRPr="003B39B7">
        <w:t>Center</w:t>
      </w:r>
      <w:proofErr w:type="spellEnd"/>
      <w:r w:rsidRPr="003B39B7">
        <w:t xml:space="preserve"> for British Art, 2016</w:t>
      </w:r>
      <w:r w:rsidRPr="00646834">
        <w:t>)</w:t>
      </w:r>
    </w:p>
    <w:p w14:paraId="0FC62D57" w14:textId="77777777" w:rsidR="00220226" w:rsidRDefault="00220226" w:rsidP="00220226"/>
    <w:p w14:paraId="40C60EF7" w14:textId="77777777" w:rsidR="00220226" w:rsidRDefault="00220226" w:rsidP="00220226">
      <w:r w:rsidRPr="00964EAB">
        <w:t xml:space="preserve">‘Sure Gate of Heaven: the Sacristy of Santa Maria </w:t>
      </w:r>
      <w:proofErr w:type="spellStart"/>
      <w:r w:rsidRPr="00964EAB">
        <w:t>Gloriosa</w:t>
      </w:r>
      <w:proofErr w:type="spellEnd"/>
      <w:r w:rsidRPr="00964EAB">
        <w:t xml:space="preserve"> </w:t>
      </w:r>
      <w:proofErr w:type="spellStart"/>
      <w:r w:rsidRPr="00964EAB">
        <w:t>dei</w:t>
      </w:r>
      <w:proofErr w:type="spellEnd"/>
      <w:r w:rsidRPr="00964EAB">
        <w:t xml:space="preserve"> </w:t>
      </w:r>
      <w:proofErr w:type="spellStart"/>
      <w:r w:rsidRPr="00964EAB">
        <w:t>Frari</w:t>
      </w:r>
      <w:proofErr w:type="spellEnd"/>
      <w:r w:rsidRPr="00964EAB">
        <w:t>’, in</w:t>
      </w:r>
      <w:r w:rsidRPr="00A709F7">
        <w:t xml:space="preserve"> D. Howard and C. </w:t>
      </w:r>
      <w:proofErr w:type="spellStart"/>
      <w:r>
        <w:t>Corsato</w:t>
      </w:r>
      <w:proofErr w:type="spellEnd"/>
      <w:r>
        <w:t xml:space="preserve"> (</w:t>
      </w:r>
      <w:proofErr w:type="spellStart"/>
      <w:r>
        <w:t>eds</w:t>
      </w:r>
      <w:proofErr w:type="spellEnd"/>
      <w:r w:rsidRPr="00A709F7">
        <w:t>)</w:t>
      </w:r>
      <w:r>
        <w:t xml:space="preserve">, </w:t>
      </w:r>
      <w:r w:rsidRPr="00964EAB">
        <w:rPr>
          <w:i/>
        </w:rPr>
        <w:t xml:space="preserve">Santa Maria </w:t>
      </w:r>
      <w:proofErr w:type="spellStart"/>
      <w:r w:rsidRPr="00964EAB">
        <w:rPr>
          <w:i/>
        </w:rPr>
        <w:t>Gloriosa</w:t>
      </w:r>
      <w:proofErr w:type="spellEnd"/>
      <w:r w:rsidRPr="00964EAB">
        <w:rPr>
          <w:i/>
        </w:rPr>
        <w:t xml:space="preserve"> </w:t>
      </w:r>
      <w:proofErr w:type="spellStart"/>
      <w:r w:rsidRPr="00964EAB">
        <w:rPr>
          <w:i/>
        </w:rPr>
        <w:t>dei</w:t>
      </w:r>
      <w:proofErr w:type="spellEnd"/>
      <w:r w:rsidRPr="00964EAB">
        <w:rPr>
          <w:i/>
        </w:rPr>
        <w:t xml:space="preserve"> </w:t>
      </w:r>
      <w:proofErr w:type="spellStart"/>
      <w:r w:rsidRPr="00964EAB">
        <w:rPr>
          <w:i/>
        </w:rPr>
        <w:t>Frari</w:t>
      </w:r>
      <w:proofErr w:type="spellEnd"/>
      <w:r w:rsidRPr="00964EAB">
        <w:rPr>
          <w:i/>
        </w:rPr>
        <w:t xml:space="preserve">, </w:t>
      </w:r>
      <w:proofErr w:type="spellStart"/>
      <w:r w:rsidRPr="00964EAB">
        <w:rPr>
          <w:i/>
        </w:rPr>
        <w:t>Immagi</w:t>
      </w:r>
      <w:r>
        <w:rPr>
          <w:i/>
        </w:rPr>
        <w:t>ni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Devozione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Spazi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Fede</w:t>
      </w:r>
      <w:proofErr w:type="spellEnd"/>
      <w:r>
        <w:rPr>
          <w:i/>
        </w:rPr>
        <w:t xml:space="preserve"> </w:t>
      </w:r>
      <w:r>
        <w:t xml:space="preserve">(Centro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Antoniani</w:t>
      </w:r>
      <w:proofErr w:type="spellEnd"/>
      <w:r w:rsidRPr="00A709F7">
        <w:t xml:space="preserve"> 2015</w:t>
      </w:r>
      <w:r>
        <w:t xml:space="preserve">) </w:t>
      </w:r>
    </w:p>
    <w:p w14:paraId="0938E197" w14:textId="77777777" w:rsidR="00220226" w:rsidRDefault="00220226" w:rsidP="00220226">
      <w:r>
        <w:t xml:space="preserve"> </w:t>
      </w:r>
      <w:r w:rsidRPr="00A709F7">
        <w:t xml:space="preserve"> </w:t>
      </w:r>
      <w:r>
        <w:t xml:space="preserve">   </w:t>
      </w:r>
    </w:p>
    <w:p w14:paraId="663318BF" w14:textId="77777777" w:rsidR="00220226" w:rsidRPr="00964EAB" w:rsidRDefault="00220226" w:rsidP="00220226">
      <w:r w:rsidRPr="00964EAB">
        <w:t xml:space="preserve">‘The Image of Venice: </w:t>
      </w:r>
      <w:proofErr w:type="spellStart"/>
      <w:r w:rsidRPr="00964EAB">
        <w:t>Fialetti’s</w:t>
      </w:r>
      <w:proofErr w:type="spellEnd"/>
      <w:r w:rsidRPr="00964EAB">
        <w:t xml:space="preserve"> View and Sir Henry Wotton’,</w:t>
      </w:r>
      <w:r w:rsidRPr="00A709F7">
        <w:rPr>
          <w:i/>
        </w:rPr>
        <w:t xml:space="preserve"> </w:t>
      </w:r>
      <w:r w:rsidRPr="003B39B7">
        <w:rPr>
          <w:i/>
        </w:rPr>
        <w:t>The Burlington Magazine</w:t>
      </w:r>
      <w:r>
        <w:t xml:space="preserve"> </w:t>
      </w:r>
      <w:r w:rsidRPr="00964EAB">
        <w:t xml:space="preserve">(November 2015)  </w:t>
      </w:r>
    </w:p>
    <w:p w14:paraId="51494EBF" w14:textId="77777777" w:rsidR="00220226" w:rsidRDefault="00220226" w:rsidP="00220226">
      <w:r>
        <w:t xml:space="preserve"> </w:t>
      </w:r>
    </w:p>
    <w:p w14:paraId="045EDCCB" w14:textId="77777777" w:rsidR="00220226" w:rsidRDefault="00220226" w:rsidP="00220226">
      <w:r w:rsidRPr="00964EAB">
        <w:t xml:space="preserve">‘The twin sacristy arrangement in Palladio’s Venice: origins and adaptations’, in N. </w:t>
      </w:r>
      <w:proofErr w:type="spellStart"/>
      <w:r w:rsidRPr="00964EAB">
        <w:t>Avcioglu</w:t>
      </w:r>
      <w:proofErr w:type="spellEnd"/>
      <w:r w:rsidRPr="00964EAB">
        <w:t xml:space="preserve"> and E. Jones (</w:t>
      </w:r>
      <w:proofErr w:type="spellStart"/>
      <w:r w:rsidRPr="00964EAB">
        <w:t>eds</w:t>
      </w:r>
      <w:proofErr w:type="spellEnd"/>
      <w:r w:rsidRPr="00964EAB">
        <w:t>),</w:t>
      </w:r>
      <w:r w:rsidRPr="00A709F7">
        <w:rPr>
          <w:i/>
        </w:rPr>
        <w:t xml:space="preserve"> </w:t>
      </w:r>
      <w:r w:rsidRPr="00646834">
        <w:rPr>
          <w:i/>
        </w:rPr>
        <w:t>Architecture, Art and Identity in Venice and its Territories</w:t>
      </w:r>
      <w:r>
        <w:rPr>
          <w:i/>
        </w:rPr>
        <w:t xml:space="preserve"> </w:t>
      </w:r>
      <w:r>
        <w:t>(</w:t>
      </w:r>
      <w:proofErr w:type="spellStart"/>
      <w:r>
        <w:t>Ashgate</w:t>
      </w:r>
      <w:proofErr w:type="spellEnd"/>
      <w:r>
        <w:t xml:space="preserve"> 2013)</w:t>
      </w:r>
    </w:p>
    <w:p w14:paraId="4648FE56" w14:textId="77777777" w:rsidR="00220226" w:rsidRDefault="00220226" w:rsidP="00220226"/>
    <w:p w14:paraId="7951F19F" w14:textId="77777777" w:rsidR="00220226" w:rsidRDefault="00220226" w:rsidP="00220226">
      <w:r w:rsidRPr="00E02106">
        <w:t xml:space="preserve"> ‘</w:t>
      </w:r>
      <w:hyperlink r:id="rId5" w:history="1">
        <w:r w:rsidRPr="00E02106">
          <w:t>Longinus and the Baroque Sublime in Britain</w:t>
        </w:r>
      </w:hyperlink>
      <w:r w:rsidRPr="00E02106">
        <w:t>’</w:t>
      </w:r>
      <w:r>
        <w:t xml:space="preserve">, </w:t>
      </w:r>
      <w:r w:rsidRPr="00E02106">
        <w:t>in N. Llewellyn and C. Riding (</w:t>
      </w:r>
      <w:proofErr w:type="spellStart"/>
      <w:r w:rsidRPr="00E02106">
        <w:t>eds</w:t>
      </w:r>
      <w:proofErr w:type="spellEnd"/>
      <w:r w:rsidRPr="00E02106">
        <w:t xml:space="preserve">), </w:t>
      </w:r>
      <w:r w:rsidRPr="00E02106">
        <w:rPr>
          <w:i/>
        </w:rPr>
        <w:t>The Art of the Sublime</w:t>
      </w:r>
      <w:r w:rsidRPr="00E02106">
        <w:t xml:space="preserve"> (Tate Research website, 2013)</w:t>
      </w:r>
    </w:p>
    <w:p w14:paraId="57AF4C6F" w14:textId="77777777" w:rsidR="00220226" w:rsidRPr="00964EAB" w:rsidRDefault="00220226" w:rsidP="00220226"/>
    <w:p w14:paraId="7B1418E9" w14:textId="77777777" w:rsidR="00220226" w:rsidRDefault="00220226" w:rsidP="00220226">
      <w:r w:rsidRPr="00964EAB">
        <w:t xml:space="preserve">‘The </w:t>
      </w:r>
      <w:proofErr w:type="spellStart"/>
      <w:r w:rsidRPr="00964EAB">
        <w:t>Longinian</w:t>
      </w:r>
      <w:proofErr w:type="spellEnd"/>
      <w:r w:rsidRPr="00964EAB">
        <w:t xml:space="preserve"> Sublime, Effect and Affect in “Baroque” British Visual Culture’, </w:t>
      </w:r>
      <w:r>
        <w:t xml:space="preserve">in </w:t>
      </w:r>
      <w:r w:rsidRPr="00964EAB">
        <w:t>C. van Eck et al. (</w:t>
      </w:r>
      <w:proofErr w:type="spellStart"/>
      <w:r w:rsidRPr="00964EAB">
        <w:t>eds</w:t>
      </w:r>
      <w:proofErr w:type="spellEnd"/>
      <w:r w:rsidRPr="00964EAB">
        <w:t xml:space="preserve">), </w:t>
      </w:r>
      <w:r w:rsidRPr="001707C1">
        <w:rPr>
          <w:i/>
        </w:rPr>
        <w:t xml:space="preserve">Translations of the Sublime: the early modern reception and dissemination of Longinus' </w:t>
      </w:r>
      <w:proofErr w:type="spellStart"/>
      <w:r w:rsidRPr="001707C1">
        <w:rPr>
          <w:i/>
        </w:rPr>
        <w:t>Peri</w:t>
      </w:r>
      <w:proofErr w:type="spellEnd"/>
      <w:r w:rsidRPr="001707C1">
        <w:rPr>
          <w:i/>
        </w:rPr>
        <w:t xml:space="preserve"> </w:t>
      </w:r>
      <w:proofErr w:type="spellStart"/>
      <w:r w:rsidRPr="001707C1">
        <w:rPr>
          <w:i/>
        </w:rPr>
        <w:t>Hupsous</w:t>
      </w:r>
      <w:proofErr w:type="spellEnd"/>
      <w:r w:rsidRPr="001707C1">
        <w:rPr>
          <w:i/>
        </w:rPr>
        <w:t xml:space="preserve"> in rhetoric, the visual arts, architecture and the theatre</w:t>
      </w:r>
      <w:r>
        <w:rPr>
          <w:i/>
        </w:rPr>
        <w:t xml:space="preserve"> </w:t>
      </w:r>
      <w:r w:rsidRPr="001707C1">
        <w:t xml:space="preserve">(Brill 2012) </w:t>
      </w:r>
    </w:p>
    <w:p w14:paraId="4D0C93A3" w14:textId="77777777" w:rsidR="00220226" w:rsidRPr="001707C1" w:rsidRDefault="00220226" w:rsidP="00220226"/>
    <w:p w14:paraId="7688AAC1" w14:textId="77777777" w:rsidR="00220226" w:rsidRPr="001707C1" w:rsidRDefault="00220226" w:rsidP="00220226">
      <w:r w:rsidRPr="001707C1">
        <w:t>‘The Sacristy of San Marco, Venice: Form and Function Illuminated’, </w:t>
      </w:r>
      <w:r w:rsidRPr="001707C1">
        <w:rPr>
          <w:i/>
          <w:iCs/>
        </w:rPr>
        <w:t>Art History</w:t>
      </w:r>
      <w:r>
        <w:t>, 32:3</w:t>
      </w:r>
      <w:r w:rsidRPr="001707C1">
        <w:t xml:space="preserve"> </w:t>
      </w:r>
      <w:r>
        <w:t>(</w:t>
      </w:r>
      <w:r w:rsidRPr="001707C1">
        <w:t>June 2009</w:t>
      </w:r>
      <w:r>
        <w:t>)</w:t>
      </w:r>
    </w:p>
    <w:p w14:paraId="740BA672" w14:textId="77777777" w:rsidR="00B84D11" w:rsidRDefault="00B84D11" w:rsidP="00220226"/>
    <w:sectPr w:rsidR="00B84D11" w:rsidSect="00B84D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26"/>
    <w:rsid w:val="00220226"/>
    <w:rsid w:val="003C413D"/>
    <w:rsid w:val="00B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58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2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2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e.org.uk/art/research/content/1108498?project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Marisa Grove</cp:lastModifiedBy>
  <cp:revision>2</cp:revision>
  <dcterms:created xsi:type="dcterms:W3CDTF">2017-04-19T12:57:00Z</dcterms:created>
  <dcterms:modified xsi:type="dcterms:W3CDTF">2017-04-19T12:57:00Z</dcterms:modified>
</cp:coreProperties>
</file>